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DDAF" w14:textId="77777777" w:rsidR="00E9138F" w:rsidRDefault="00E9138F" w:rsidP="00611256">
      <w:pPr>
        <w:jc w:val="both"/>
        <w:rPr>
          <w:color w:val="000000" w:themeColor="text1"/>
        </w:rPr>
      </w:pPr>
    </w:p>
    <w:p w14:paraId="0F58053A" w14:textId="77777777" w:rsidR="00E9138F" w:rsidRDefault="00E9138F" w:rsidP="00611256">
      <w:pPr>
        <w:jc w:val="both"/>
        <w:rPr>
          <w:color w:val="000000" w:themeColor="text1"/>
        </w:rPr>
      </w:pPr>
    </w:p>
    <w:p w14:paraId="6291A1C3" w14:textId="77777777" w:rsidR="00E9138F" w:rsidRDefault="00E9138F" w:rsidP="00611256">
      <w:pPr>
        <w:jc w:val="both"/>
        <w:rPr>
          <w:color w:val="000000" w:themeColor="text1"/>
        </w:rPr>
      </w:pPr>
    </w:p>
    <w:p w14:paraId="408929C9" w14:textId="77777777" w:rsidR="00E9138F" w:rsidRDefault="00E9138F" w:rsidP="00611256">
      <w:pPr>
        <w:jc w:val="both"/>
        <w:rPr>
          <w:color w:val="000000" w:themeColor="text1"/>
        </w:rPr>
      </w:pPr>
    </w:p>
    <w:p w14:paraId="622B2019" w14:textId="77777777" w:rsidR="00E9138F" w:rsidRDefault="00E9138F" w:rsidP="00611256">
      <w:pPr>
        <w:jc w:val="both"/>
        <w:rPr>
          <w:color w:val="000000" w:themeColor="text1"/>
        </w:rPr>
      </w:pPr>
    </w:p>
    <w:p w14:paraId="34DE3DE5" w14:textId="77777777" w:rsidR="00E9138F" w:rsidRDefault="00E9138F" w:rsidP="00611256">
      <w:pPr>
        <w:jc w:val="both"/>
        <w:rPr>
          <w:color w:val="000000" w:themeColor="text1"/>
        </w:rPr>
      </w:pPr>
    </w:p>
    <w:p w14:paraId="1142494D" w14:textId="77777777" w:rsidR="00E9138F" w:rsidRDefault="00E9138F" w:rsidP="00611256">
      <w:pPr>
        <w:jc w:val="both"/>
        <w:rPr>
          <w:color w:val="000000" w:themeColor="text1"/>
        </w:rPr>
      </w:pPr>
    </w:p>
    <w:p w14:paraId="00DEDC76" w14:textId="77777777" w:rsidR="00E9138F" w:rsidRDefault="00E9138F" w:rsidP="00611256">
      <w:pPr>
        <w:jc w:val="both"/>
        <w:rPr>
          <w:color w:val="000000" w:themeColor="text1"/>
        </w:rPr>
      </w:pPr>
    </w:p>
    <w:p w14:paraId="15BE89A0" w14:textId="1C606589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Ime i prezime: </w:t>
      </w:r>
      <w:permStart w:id="1698913595" w:edGrp="everyone"/>
      <w:r w:rsidRPr="004050A4">
        <w:rPr>
          <w:color w:val="000000" w:themeColor="text1"/>
        </w:rPr>
        <w:t>____________</w:t>
      </w:r>
      <w:r w:rsidR="003E5483">
        <w:rPr>
          <w:color w:val="000000" w:themeColor="text1"/>
        </w:rPr>
        <w:t>______________</w:t>
      </w:r>
      <w:r w:rsidRPr="004050A4">
        <w:rPr>
          <w:color w:val="000000" w:themeColor="text1"/>
        </w:rPr>
        <w:t>__________________</w:t>
      </w:r>
      <w:permEnd w:id="1698913595"/>
    </w:p>
    <w:p w14:paraId="49B28449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089B118" w14:textId="77777777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OIB:  </w:t>
      </w:r>
      <w:permStart w:id="1483216455" w:edGrp="everyone"/>
      <w:r w:rsidRPr="004050A4">
        <w:rPr>
          <w:color w:val="000000" w:themeColor="text1"/>
        </w:rPr>
        <w:t>______________________________</w:t>
      </w:r>
      <w:permEnd w:id="1483216455"/>
    </w:p>
    <w:p w14:paraId="6779B875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60AAD37E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13502AAB" w14:textId="1F0D42D3" w:rsidR="00611256" w:rsidRPr="004050A4" w:rsidRDefault="00611256" w:rsidP="00611256">
      <w:pPr>
        <w:jc w:val="center"/>
        <w:rPr>
          <w:color w:val="000000" w:themeColor="text1"/>
        </w:rPr>
      </w:pPr>
      <w:r w:rsidRPr="004050A4">
        <w:rPr>
          <w:color w:val="000000" w:themeColor="text1"/>
        </w:rPr>
        <w:t>IZJAVA O PLAĆANJU MJESEČNE ČLANARINE HRVATSKOJ KOMORI EDUKACIJSKIH REHABILITATORA</w:t>
      </w:r>
    </w:p>
    <w:p w14:paraId="206483E5" w14:textId="77777777" w:rsidR="00611256" w:rsidRPr="004050A4" w:rsidRDefault="00611256" w:rsidP="00611256">
      <w:pPr>
        <w:jc w:val="center"/>
        <w:rPr>
          <w:i/>
          <w:color w:val="000000" w:themeColor="text1"/>
        </w:rPr>
      </w:pPr>
    </w:p>
    <w:p w14:paraId="05818C4F" w14:textId="14807DBD" w:rsidR="00611256" w:rsidRPr="00B634F0" w:rsidRDefault="00611256" w:rsidP="00611256">
      <w:pPr>
        <w:jc w:val="center"/>
        <w:rPr>
          <w:b/>
          <w:bCs/>
          <w:i/>
          <w:color w:val="000000" w:themeColor="text1"/>
          <w:u w:val="single"/>
        </w:rPr>
      </w:pPr>
      <w:r w:rsidRPr="00B634F0">
        <w:rPr>
          <w:b/>
          <w:bCs/>
          <w:i/>
          <w:color w:val="000000" w:themeColor="text1"/>
          <w:u w:val="single"/>
        </w:rPr>
        <w:t>primjerak za poslodavca</w:t>
      </w:r>
    </w:p>
    <w:p w14:paraId="55F0704A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0410AC91" w14:textId="4E0C7CF9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U skladu s člankom 20. Zakona o edukacijsko-rehabilitacijskoj djelatnosti </w:t>
      </w:r>
      <w:r w:rsidR="003E5483">
        <w:rPr>
          <w:color w:val="000000" w:themeColor="text1"/>
        </w:rPr>
        <w:t xml:space="preserve">(Narodne novine, br. 18/22) </w:t>
      </w:r>
      <w:r w:rsidRPr="004050A4">
        <w:rPr>
          <w:color w:val="000000" w:themeColor="text1"/>
        </w:rPr>
        <w:t xml:space="preserve">izjavljujem da prihvaćam da moj poslodavac prilikom mjesečnog obračuna plaće usteže mjesečnu članarinu za Hrvatsku komoru edukacijskih rehabilitatora i u moje ime je uplaćuje na račun Hrvatske komore edukacijskih rehabilitatora u Zagrebačkoj banci, </w:t>
      </w:r>
      <w:r w:rsidR="003E5483">
        <w:rPr>
          <w:color w:val="000000" w:themeColor="text1"/>
        </w:rPr>
        <w:t>IBAN</w:t>
      </w:r>
      <w:r w:rsidRPr="004050A4">
        <w:rPr>
          <w:color w:val="000000" w:themeColor="text1"/>
        </w:rPr>
        <w:t xml:space="preserve">: </w:t>
      </w:r>
      <w:r w:rsidRPr="004050A4">
        <w:rPr>
          <w:shd w:val="clear" w:color="auto" w:fill="FFFFFF"/>
        </w:rPr>
        <w:t>HR5423600001102266561</w:t>
      </w:r>
      <w:r w:rsidRPr="004050A4">
        <w:rPr>
          <w:color w:val="000000" w:themeColor="text1"/>
        </w:rPr>
        <w:t xml:space="preserve"> u iznosu </w:t>
      </w:r>
      <w:r w:rsidR="003B1106">
        <w:rPr>
          <w:color w:val="000000" w:themeColor="text1"/>
        </w:rPr>
        <w:t>utvrđenom</w:t>
      </w:r>
      <w:r w:rsidR="003B1106" w:rsidRPr="004050A4">
        <w:rPr>
          <w:color w:val="000000" w:themeColor="text1"/>
        </w:rPr>
        <w:t xml:space="preserve"> </w:t>
      </w:r>
      <w:r w:rsidR="003B1106">
        <w:rPr>
          <w:color w:val="000000" w:themeColor="text1"/>
        </w:rPr>
        <w:t>Odlukom</w:t>
      </w:r>
      <w:r w:rsidR="003B1106" w:rsidRPr="004050A4">
        <w:rPr>
          <w:color w:val="000000" w:themeColor="text1"/>
        </w:rPr>
        <w:t xml:space="preserve"> o visini </w:t>
      </w:r>
      <w:r w:rsidRPr="004050A4">
        <w:rPr>
          <w:color w:val="000000" w:themeColor="text1"/>
        </w:rPr>
        <w:t xml:space="preserve">članarine Hrvatske komore edukacijskih rehabilitatora koju godišnje donosi Skupština Komore, počevši od dana </w:t>
      </w:r>
      <w:r w:rsidR="003E5483">
        <w:rPr>
          <w:color w:val="000000" w:themeColor="text1"/>
        </w:rPr>
        <w:t>upisa u upisnik članova Komore</w:t>
      </w:r>
      <w:r w:rsidRPr="004050A4">
        <w:rPr>
          <w:color w:val="000000" w:themeColor="text1"/>
        </w:rPr>
        <w:t>.</w:t>
      </w:r>
    </w:p>
    <w:p w14:paraId="0EB8D673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407ADDA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293338D4" w14:textId="0FFCE344" w:rsidR="00611256" w:rsidRPr="004050A4" w:rsidRDefault="00611256" w:rsidP="00611256">
      <w:pPr>
        <w:jc w:val="both"/>
      </w:pPr>
      <w:r w:rsidRPr="004050A4">
        <w:t xml:space="preserve">U </w:t>
      </w:r>
      <w:permStart w:id="577456440" w:edGrp="everyone"/>
      <w:r w:rsidRPr="004050A4">
        <w:t>____________________</w:t>
      </w:r>
      <w:permEnd w:id="577456440"/>
      <w:r w:rsidRPr="004050A4">
        <w:t xml:space="preserve"> dana </w:t>
      </w:r>
      <w:permStart w:id="1532305618" w:edGrp="everyone"/>
      <w:r w:rsidRPr="004050A4">
        <w:t>____________________</w:t>
      </w:r>
      <w:permEnd w:id="1532305618"/>
      <w:r w:rsidRPr="004050A4">
        <w:t xml:space="preserve"> Potpis ______________</w:t>
      </w:r>
      <w:r w:rsidR="00E36579">
        <w:t>__</w:t>
      </w:r>
      <w:r w:rsidRPr="004050A4">
        <w:t>______</w:t>
      </w:r>
    </w:p>
    <w:p w14:paraId="15A56741" w14:textId="30FB0673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br/>
      </w:r>
    </w:p>
    <w:p w14:paraId="0576E10A" w14:textId="77777777" w:rsidR="00611256" w:rsidRDefault="00611256" w:rsidP="00611256">
      <w:pPr>
        <w:jc w:val="both"/>
        <w:rPr>
          <w:color w:val="000000" w:themeColor="text1"/>
        </w:rPr>
      </w:pPr>
    </w:p>
    <w:p w14:paraId="6B68A9B7" w14:textId="77777777" w:rsidR="00EA25A5" w:rsidRPr="004050A4" w:rsidRDefault="00EA25A5" w:rsidP="00611256">
      <w:pPr>
        <w:jc w:val="both"/>
        <w:rPr>
          <w:color w:val="000000" w:themeColor="text1"/>
        </w:rPr>
      </w:pPr>
    </w:p>
    <w:p w14:paraId="07FDB7C9" w14:textId="77777777" w:rsidR="00EA25A5" w:rsidRDefault="00611256" w:rsidP="00611256">
      <w:pPr>
        <w:jc w:val="both"/>
      </w:pPr>
      <w:r w:rsidRPr="004050A4">
        <w:rPr>
          <w:b/>
        </w:rPr>
        <w:t>NAPOMENA</w:t>
      </w:r>
      <w:r w:rsidRPr="004050A4">
        <w:t xml:space="preserve">: </w:t>
      </w:r>
    </w:p>
    <w:p w14:paraId="3CA3E77E" w14:textId="67FADE5D" w:rsidR="00611256" w:rsidRDefault="00611256" w:rsidP="00611256">
      <w:pPr>
        <w:jc w:val="both"/>
      </w:pPr>
      <w:r w:rsidRPr="004050A4">
        <w:t xml:space="preserve">Prilikom vršenja obustave članarine kao </w:t>
      </w:r>
      <w:r w:rsidRPr="004050A4">
        <w:rPr>
          <w:u w:val="single"/>
        </w:rPr>
        <w:t>poziv na broj</w:t>
      </w:r>
      <w:r w:rsidRPr="004050A4">
        <w:t xml:space="preserve"> navodi se </w:t>
      </w:r>
      <w:r w:rsidR="00EA25A5">
        <w:rPr>
          <w:b/>
        </w:rPr>
        <w:t>OIB</w:t>
      </w:r>
      <w:r w:rsidRPr="004050A4">
        <w:rPr>
          <w:b/>
        </w:rPr>
        <w:t xml:space="preserve"> </w:t>
      </w:r>
      <w:r w:rsidRPr="004050A4">
        <w:rPr>
          <w:bCs/>
        </w:rPr>
        <w:t>osobe</w:t>
      </w:r>
      <w:r w:rsidRPr="004050A4">
        <w:t xml:space="preserve"> za koju se vrši obustava</w:t>
      </w:r>
      <w:r w:rsidR="00EA25A5">
        <w:t>.</w:t>
      </w:r>
    </w:p>
    <w:p w14:paraId="575D3B64" w14:textId="5CB49571" w:rsidR="00CD739D" w:rsidRPr="004050A4" w:rsidRDefault="00CD739D" w:rsidP="00611256">
      <w:pPr>
        <w:jc w:val="both"/>
      </w:pPr>
      <w:r>
        <w:t xml:space="preserve">Podaci za plaćanje članarine nalaze se na mežnim stranicama Komore: </w:t>
      </w:r>
      <w:hyperlink r:id="rId8" w:history="1">
        <w:r w:rsidR="003E5483" w:rsidRPr="003E5483">
          <w:rPr>
            <w:rStyle w:val="Hyperlink"/>
          </w:rPr>
          <w:t>Članarina</w:t>
        </w:r>
      </w:hyperlink>
      <w:r w:rsidR="003E5483">
        <w:t>.</w:t>
      </w:r>
    </w:p>
    <w:p w14:paraId="2941B4DB" w14:textId="1A89AD39" w:rsidR="00EA25A5" w:rsidRDefault="00EA25A5" w:rsidP="00EA25A5">
      <w:pPr>
        <w:spacing w:after="160" w:line="259" w:lineRule="auto"/>
        <w:rPr>
          <w:rFonts w:ascii="Book Antiqua" w:hAnsi="Book Antiqu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750671FF" w14:textId="350E9E08" w:rsidR="00611256" w:rsidRPr="004050A4" w:rsidRDefault="00611256" w:rsidP="00617A98">
      <w:pPr>
        <w:spacing w:after="200" w:line="276" w:lineRule="auto"/>
        <w:rPr>
          <w:color w:val="000000" w:themeColor="text1"/>
          <w:sz w:val="20"/>
          <w:szCs w:val="20"/>
        </w:rPr>
      </w:pPr>
    </w:p>
    <w:sectPr w:rsidR="00611256" w:rsidRPr="004050A4" w:rsidSect="008F3828">
      <w:footerReference w:type="default" r:id="rId9"/>
      <w:headerReference w:type="first" r:id="rId10"/>
      <w:footerReference w:type="first" r:id="rId11"/>
      <w:pgSz w:w="11906" w:h="16838"/>
      <w:pgMar w:top="993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A57D" w14:textId="77777777" w:rsidR="000E4EDB" w:rsidRDefault="000E4EDB" w:rsidP="00097505">
      <w:r>
        <w:separator/>
      </w:r>
    </w:p>
  </w:endnote>
  <w:endnote w:type="continuationSeparator" w:id="0">
    <w:p w14:paraId="51581B01" w14:textId="77777777" w:rsidR="000E4EDB" w:rsidRDefault="000E4EDB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77777777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77777777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458FE4FE" w:rsidR="00CD739D" w:rsidRDefault="003E5483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50C6CE" wp14:editId="2569A225">
              <wp:simplePos x="0" y="0"/>
              <wp:positionH relativeFrom="page">
                <wp:posOffset>0</wp:posOffset>
              </wp:positionH>
              <wp:positionV relativeFrom="page">
                <wp:posOffset>10133965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D41EE" w14:textId="77777777" w:rsidR="003E5483" w:rsidRDefault="003E5483" w:rsidP="003E548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1B370E58" w14:textId="77777777" w:rsidR="003E5483" w:rsidRPr="00F320A9" w:rsidRDefault="003E5483" w:rsidP="003E548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A2E195E" w14:textId="77777777" w:rsidR="003E5483" w:rsidRPr="00F320A9" w:rsidRDefault="003E5483" w:rsidP="003E5483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0C6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97.95pt;width:595.1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" filled="f" stroked="f">
              <v:textbox>
                <w:txbxContent>
                  <w:p w14:paraId="38DD41EE" w14:textId="77777777" w:rsidR="003E5483" w:rsidRDefault="003E5483" w:rsidP="003E548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1B370E58" w14:textId="77777777" w:rsidR="003E5483" w:rsidRPr="00F320A9" w:rsidRDefault="003E5483" w:rsidP="003E548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A2E195E" w14:textId="77777777" w:rsidR="003E5483" w:rsidRPr="00F320A9" w:rsidRDefault="003E5483" w:rsidP="003E5483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F9D2" w14:textId="77777777" w:rsidR="000E4EDB" w:rsidRDefault="000E4EDB" w:rsidP="00097505">
      <w:r>
        <w:separator/>
      </w:r>
    </w:p>
  </w:footnote>
  <w:footnote w:type="continuationSeparator" w:id="0">
    <w:p w14:paraId="4A9BD8EF" w14:textId="77777777" w:rsidR="000E4EDB" w:rsidRDefault="000E4EDB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0523369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3260061" name="Picture 1613260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7"/>
  </w:num>
  <w:num w:numId="4" w16cid:durableId="89545679">
    <w:abstractNumId w:val="4"/>
  </w:num>
  <w:num w:numId="5" w16cid:durableId="1573806556">
    <w:abstractNumId w:val="9"/>
  </w:num>
  <w:num w:numId="6" w16cid:durableId="2024166782">
    <w:abstractNumId w:val="5"/>
  </w:num>
  <w:num w:numId="7" w16cid:durableId="983124772">
    <w:abstractNumId w:val="8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SYFFioiCgV+oN67X4iYM50ILHzttqluQVwIjr4FZVbQsky/+OIQfLo7HSGy3mTYRtc/AtbZQb1Es8eAXe71Fw==" w:salt="Od/e22yRIbal7+/fKpsk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8467C"/>
    <w:rsid w:val="00097505"/>
    <w:rsid w:val="000E4EDB"/>
    <w:rsid w:val="001312DB"/>
    <w:rsid w:val="00143BDC"/>
    <w:rsid w:val="0018660E"/>
    <w:rsid w:val="001A29A1"/>
    <w:rsid w:val="001B1C1F"/>
    <w:rsid w:val="001C1CC8"/>
    <w:rsid w:val="001E21AD"/>
    <w:rsid w:val="00212275"/>
    <w:rsid w:val="00224FC9"/>
    <w:rsid w:val="002347CD"/>
    <w:rsid w:val="00255005"/>
    <w:rsid w:val="002C313F"/>
    <w:rsid w:val="002C592C"/>
    <w:rsid w:val="002E350B"/>
    <w:rsid w:val="002E3DD9"/>
    <w:rsid w:val="003423E9"/>
    <w:rsid w:val="003858E1"/>
    <w:rsid w:val="003937D4"/>
    <w:rsid w:val="003939EB"/>
    <w:rsid w:val="003B1106"/>
    <w:rsid w:val="003B5FD5"/>
    <w:rsid w:val="003E5483"/>
    <w:rsid w:val="004023C7"/>
    <w:rsid w:val="004050A4"/>
    <w:rsid w:val="00450E9B"/>
    <w:rsid w:val="00456442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611256"/>
    <w:rsid w:val="00617A98"/>
    <w:rsid w:val="006A1ECE"/>
    <w:rsid w:val="006B76B1"/>
    <w:rsid w:val="00724562"/>
    <w:rsid w:val="0075471E"/>
    <w:rsid w:val="007D5380"/>
    <w:rsid w:val="007E3AE2"/>
    <w:rsid w:val="007F1311"/>
    <w:rsid w:val="0081403D"/>
    <w:rsid w:val="0082126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92630"/>
    <w:rsid w:val="00CA23B6"/>
    <w:rsid w:val="00CC0DF2"/>
    <w:rsid w:val="00CD1675"/>
    <w:rsid w:val="00CD739D"/>
    <w:rsid w:val="00CF6934"/>
    <w:rsid w:val="00D10EAB"/>
    <w:rsid w:val="00D24876"/>
    <w:rsid w:val="00D70CAE"/>
    <w:rsid w:val="00D8353E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38F"/>
    <w:rsid w:val="00E91503"/>
    <w:rsid w:val="00EA25A5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er.hr/hr/upis-i-pravo-na-obavljanje-djelatnosti/placanje-clanar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5</cp:revision>
  <cp:lastPrinted>2022-02-14T11:21:00Z</cp:lastPrinted>
  <dcterms:created xsi:type="dcterms:W3CDTF">2026-01-07T13:01:00Z</dcterms:created>
  <dcterms:modified xsi:type="dcterms:W3CDTF">2026-04-09T10:16:00Z</dcterms:modified>
</cp:coreProperties>
</file>